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C7E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eastAsia" w:ascii="仿宋_GB2312" w:eastAsia="仿宋_GB2312" w:cs="仿宋_GB2312"/>
          <w:sz w:val="24"/>
          <w:szCs w:val="24"/>
        </w:rPr>
      </w:pPr>
      <w:r>
        <w:rPr>
          <w:rFonts w:ascii="仿宋_GB2312" w:eastAsia="仿宋_GB2312" w:cs="仿宋_GB2312"/>
          <w:sz w:val="24"/>
          <w:szCs w:val="24"/>
        </w:rPr>
        <w:t>为深入推进全旗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生态环境</w:t>
      </w:r>
      <w:r>
        <w:rPr>
          <w:rFonts w:ascii="仿宋_GB2312" w:eastAsia="仿宋_GB2312" w:cs="仿宋_GB2312"/>
          <w:sz w:val="24"/>
          <w:szCs w:val="24"/>
        </w:rPr>
        <w:t>领域治本攻坚三年行动，压紧压实安全生产主体责任，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强化安全生产法律法规意识，强化生态环境领域安全生产合法合规，</w:t>
      </w:r>
      <w:r>
        <w:rPr>
          <w:rFonts w:ascii="仿宋_GB2312" w:eastAsia="仿宋_GB2312" w:cs="仿宋_GB2312"/>
          <w:sz w:val="24"/>
          <w:szCs w:val="24"/>
        </w:rPr>
        <w:t>现公布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2026年生态环境</w:t>
      </w:r>
      <w:r>
        <w:rPr>
          <w:rFonts w:hint="eastAsia" w:ascii="仿宋_GB2312" w:eastAsia="仿宋_GB2312" w:cs="仿宋_GB2312"/>
          <w:sz w:val="24"/>
          <w:szCs w:val="24"/>
        </w:rPr>
        <w:t>领域安全生产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突出问题</w:t>
      </w:r>
      <w:r>
        <w:rPr>
          <w:rFonts w:hint="eastAsia" w:ascii="仿宋_GB2312" w:eastAsia="仿宋_GB2312" w:cs="仿宋_GB2312"/>
          <w:sz w:val="24"/>
          <w:szCs w:val="24"/>
        </w:rPr>
        <w:t>。</w:t>
      </w:r>
    </w:p>
    <w:p w14:paraId="6B0320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eastAsia" w:asci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一是危险废物标识问题，部分企业在危险废物表示使用上仍存在错误现象，例如，呼伦贝尔呼盛矿业有限责任公司危险废物标识数字识别码填写错误，这违反了《中华人民共和国国家生态环境标准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危险废物识别标志设置技术规范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》</w:t>
      </w:r>
    </w:p>
    <w:p w14:paraId="4B8EDD1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Fonts w:hint="default" w:asci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（HJ 1276-2022），现已全部整改完成。</w:t>
      </w:r>
    </w:p>
    <w:p w14:paraId="5D3B69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rPr>
          <w:rFonts w:hint="default" w:asci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二是危险废物台账记录问题，部分企业在危险废物纸质台账记录中存在记录不明确的现象，例如，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航天重型工程装备有限公司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未在贮存台账中明确记录入库批次等，这违反了《中华人民共和国国家生态环境标准危险</w:t>
      </w:r>
      <w:bookmarkStart w:id="0" w:name="_GoBack"/>
      <w:bookmarkEnd w:id="0"/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>废物管理计划和管理台账制定技术导则》（HJ 1259-2022），现已全部整改完成。</w:t>
      </w:r>
    </w:p>
    <w:p w14:paraId="7522BE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rPr>
          <w:rFonts w:hint="default" w:asci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4A3A64"/>
    <w:rsid w:val="3A287454"/>
    <w:rsid w:val="531E71EE"/>
    <w:rsid w:val="620948E3"/>
    <w:rsid w:val="6D9F5B1B"/>
    <w:rsid w:val="720930EC"/>
    <w:rsid w:val="72817DBF"/>
    <w:rsid w:val="7A4A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384</Characters>
  <Lines>0</Lines>
  <Paragraphs>0</Paragraphs>
  <TotalTime>36</TotalTime>
  <ScaleCrop>false</ScaleCrop>
  <LinksUpToDate>false</LinksUpToDate>
  <CharactersWithSpaces>390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2026-05-19T08:09:00Z</dcterms:created>
  <dc:creator>郭薇</dc:creator>
  <cp:lastModifiedBy>郭薇</cp:lastModifiedBy>
  <dcterms:modified xsi:type="dcterms:W3CDTF">2026-05-20T01:26:21Z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42FD2595038F4DF88B99E321E14863DF_11</vt:lpwstr>
  </property>
  <property fmtid="{D5CDD505-2E9C-101B-9397-08002B2CF9AE}" pid="4" name="KSOTemplateDocerSaveRecord">
    <vt:lpwstr>eyJoZGlkIjoiMjRmNzUyODBiNDhmZTIxNjMxMjcwYjhmYTI1YzVmMzgiLCJ1c2VySWQiOiIyNjgzNTA0NjUifQ==</vt:lpwstr>
  </property>
</Properties>
</file>